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page" w:tblpX="2008" w:tblpY="46"/>
        <w:tblW w:w="0" w:type="auto"/>
        <w:tblLook w:val="01E0"/>
      </w:tblPr>
      <w:tblGrid>
        <w:gridCol w:w="3348"/>
        <w:gridCol w:w="360"/>
      </w:tblGrid>
      <w:tr w:rsidR="005B4912" w:rsidTr="005B4912">
        <w:trPr>
          <w:trHeight w:val="182"/>
        </w:trPr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912" w:rsidRDefault="005B49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bookmarkStart w:id="0" w:name="_Hlk117842162"/>
          </w:p>
          <w:p w:rsidR="005B4912" w:rsidRDefault="005B49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4912" w:rsidRDefault="005B49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Согласовано</w:t>
            </w:r>
          </w:p>
          <w:p w:rsidR="005B4912" w:rsidRDefault="0041146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Врио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Военного комиссариата</w:t>
            </w:r>
            <w:r w:rsidR="005B4912">
              <w:rPr>
                <w:sz w:val="24"/>
                <w:szCs w:val="24"/>
                <w:lang w:eastAsia="en-US"/>
              </w:rPr>
              <w:t xml:space="preserve"> (города Балаково, </w:t>
            </w:r>
            <w:proofErr w:type="spellStart"/>
            <w:r w:rsidR="005B4912">
              <w:rPr>
                <w:sz w:val="24"/>
                <w:szCs w:val="24"/>
                <w:lang w:eastAsia="en-US"/>
              </w:rPr>
              <w:t>Бал</w:t>
            </w:r>
            <w:r>
              <w:rPr>
                <w:sz w:val="24"/>
                <w:szCs w:val="24"/>
                <w:lang w:eastAsia="en-US"/>
              </w:rPr>
              <w:t>аковского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Духовницкого районов</w:t>
            </w:r>
            <w:r w:rsidR="005B4912">
              <w:rPr>
                <w:sz w:val="24"/>
                <w:szCs w:val="24"/>
                <w:lang w:eastAsia="en-US"/>
              </w:rPr>
              <w:t xml:space="preserve"> Саратовской области)</w:t>
            </w:r>
          </w:p>
          <w:p w:rsidR="005B4912" w:rsidRDefault="006755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___________Лукичев А.А</w:t>
            </w:r>
            <w:r w:rsidR="005B4912">
              <w:rPr>
                <w:sz w:val="24"/>
                <w:szCs w:val="24"/>
                <w:lang w:eastAsia="en-US"/>
              </w:rPr>
              <w:t>.</w:t>
            </w:r>
          </w:p>
          <w:p w:rsidR="005B4912" w:rsidRDefault="0041146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«___»______________2023</w:t>
            </w:r>
            <w:r w:rsidR="005B4912">
              <w:rPr>
                <w:sz w:val="24"/>
                <w:szCs w:val="24"/>
                <w:lang w:eastAsia="en-US"/>
              </w:rPr>
              <w:t>г.</w:t>
            </w:r>
          </w:p>
          <w:p w:rsidR="005B4912" w:rsidRDefault="005B4912">
            <w:pPr>
              <w:spacing w:line="276" w:lineRule="auto"/>
              <w:ind w:right="-1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5B4912" w:rsidRDefault="005B4912">
            <w:pPr>
              <w:spacing w:line="276" w:lineRule="auto"/>
              <w:ind w:right="-1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5B4912" w:rsidRDefault="005B4912" w:rsidP="005B4912">
      <w:pPr>
        <w:jc w:val="center"/>
        <w:rPr>
          <w:rFonts w:eastAsia="Calibri"/>
          <w:szCs w:val="28"/>
          <w:lang w:eastAsia="en-US"/>
        </w:rPr>
      </w:pPr>
    </w:p>
    <w:p w:rsidR="005B4912" w:rsidRDefault="005B4912" w:rsidP="005B4912">
      <w:pPr>
        <w:jc w:val="center"/>
        <w:rPr>
          <w:rFonts w:eastAsia="Calibri"/>
          <w:szCs w:val="28"/>
          <w:lang w:eastAsia="en-US"/>
        </w:rPr>
      </w:pPr>
    </w:p>
    <w:p w:rsidR="005B4912" w:rsidRDefault="005B4912" w:rsidP="005B4912">
      <w:pPr>
        <w:jc w:val="center"/>
        <w:rPr>
          <w:rFonts w:eastAsia="Calibri"/>
          <w:szCs w:val="28"/>
          <w:lang w:eastAsia="en-US"/>
        </w:rPr>
      </w:pPr>
    </w:p>
    <w:p w:rsidR="005B4912" w:rsidRDefault="005B4912" w:rsidP="005B4912">
      <w:pPr>
        <w:jc w:val="center"/>
        <w:rPr>
          <w:rFonts w:eastAsia="Calibri"/>
          <w:szCs w:val="28"/>
          <w:lang w:eastAsia="en-US"/>
        </w:rPr>
      </w:pPr>
    </w:p>
    <w:p w:rsidR="005B4912" w:rsidRDefault="005B4912" w:rsidP="005B4912">
      <w:pPr>
        <w:jc w:val="center"/>
        <w:rPr>
          <w:rFonts w:eastAsia="Calibri"/>
          <w:szCs w:val="28"/>
          <w:lang w:eastAsia="en-US"/>
        </w:rPr>
      </w:pPr>
    </w:p>
    <w:p w:rsidR="005B4912" w:rsidRDefault="005B4912" w:rsidP="005B4912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noProof/>
          <w:spacing w:val="20"/>
          <w:sz w:val="22"/>
          <w:szCs w:val="22"/>
        </w:rPr>
        <w:drawing>
          <wp:inline distT="0" distB="0" distL="0" distR="0">
            <wp:extent cx="685800" cy="866775"/>
            <wp:effectExtent l="0" t="0" r="0" b="9525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912" w:rsidRDefault="005B4912" w:rsidP="005B4912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</w:t>
      </w:r>
    </w:p>
    <w:p w:rsidR="005B4912" w:rsidRDefault="0013470D" w:rsidP="005B4912">
      <w:pPr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ЛИПОВС</w:t>
      </w:r>
      <w:r w:rsidR="005B4912">
        <w:rPr>
          <w:rFonts w:eastAsia="Calibri"/>
          <w:b/>
          <w:bCs/>
          <w:szCs w:val="28"/>
          <w:lang w:eastAsia="en-US"/>
        </w:rPr>
        <w:t>КОГО  МУНИЦИПАЛЬНОГО  ОБРАЗОВАНИЯ</w:t>
      </w:r>
    </w:p>
    <w:p w:rsidR="005B4912" w:rsidRDefault="005B4912" w:rsidP="005B4912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ДУХОВНИЦКОГО  МУНИЦИПАЛЬНОГО  РАЙОНА</w:t>
      </w:r>
    </w:p>
    <w:p w:rsidR="005B4912" w:rsidRDefault="005B4912" w:rsidP="005B4912">
      <w:pPr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САРАТОВСКОЙ ОБЛАСТИ</w:t>
      </w:r>
    </w:p>
    <w:p w:rsidR="005B4912" w:rsidRDefault="005B4912" w:rsidP="005B4912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8"/>
        </w:rPr>
      </w:pPr>
      <w:r>
        <w:rPr>
          <w:b/>
          <w:bCs/>
          <w:kern w:val="36"/>
          <w:szCs w:val="28"/>
        </w:rPr>
        <w:t>ПОСТАНОВЛЕНИЕ</w:t>
      </w:r>
    </w:p>
    <w:p w:rsidR="005B4912" w:rsidRDefault="00655B5A" w:rsidP="005B4912">
      <w:pPr>
        <w:spacing w:after="200" w:line="276" w:lineRule="auto"/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 xml:space="preserve">от  28 июня 2023 г. </w:t>
      </w:r>
      <w:r>
        <w:rPr>
          <w:rFonts w:eastAsia="Calibri"/>
          <w:bCs/>
          <w:szCs w:val="22"/>
          <w:lang w:eastAsia="en-US"/>
        </w:rPr>
        <w:tab/>
      </w:r>
      <w:r>
        <w:rPr>
          <w:rFonts w:eastAsia="Calibri"/>
          <w:bCs/>
          <w:szCs w:val="22"/>
          <w:lang w:eastAsia="en-US"/>
        </w:rPr>
        <w:tab/>
      </w:r>
      <w:r>
        <w:rPr>
          <w:rFonts w:eastAsia="Calibri"/>
          <w:bCs/>
          <w:szCs w:val="22"/>
          <w:lang w:eastAsia="en-US"/>
        </w:rPr>
        <w:tab/>
      </w:r>
      <w:r>
        <w:rPr>
          <w:rFonts w:eastAsia="Calibri"/>
          <w:bCs/>
          <w:szCs w:val="22"/>
          <w:lang w:eastAsia="en-US"/>
        </w:rPr>
        <w:tab/>
      </w:r>
      <w:r>
        <w:rPr>
          <w:rFonts w:eastAsia="Calibri"/>
          <w:bCs/>
          <w:szCs w:val="22"/>
          <w:lang w:eastAsia="en-US"/>
        </w:rPr>
        <w:tab/>
      </w:r>
      <w:r>
        <w:rPr>
          <w:rFonts w:eastAsia="Calibri"/>
          <w:bCs/>
          <w:szCs w:val="22"/>
          <w:lang w:eastAsia="en-US"/>
        </w:rPr>
        <w:tab/>
      </w:r>
      <w:r>
        <w:rPr>
          <w:rFonts w:eastAsia="Calibri"/>
          <w:bCs/>
          <w:szCs w:val="22"/>
          <w:lang w:eastAsia="en-US"/>
        </w:rPr>
        <w:tab/>
      </w:r>
      <w:r>
        <w:rPr>
          <w:rFonts w:eastAsia="Calibri"/>
          <w:bCs/>
          <w:szCs w:val="22"/>
          <w:lang w:eastAsia="en-US"/>
        </w:rPr>
        <w:tab/>
        <w:t xml:space="preserve">       № 14</w:t>
      </w:r>
      <w:r w:rsidR="005B4912">
        <w:rPr>
          <w:rFonts w:eastAsia="Calibri"/>
          <w:bCs/>
          <w:szCs w:val="22"/>
          <w:lang w:eastAsia="en-US"/>
        </w:rPr>
        <w:t xml:space="preserve"> </w:t>
      </w:r>
    </w:p>
    <w:p w:rsidR="005B4912" w:rsidRDefault="0013470D" w:rsidP="005B4912">
      <w:pPr>
        <w:spacing w:after="200" w:line="276" w:lineRule="auto"/>
        <w:jc w:val="center"/>
        <w:rPr>
          <w:rFonts w:eastAsia="Calibri"/>
          <w:bCs/>
          <w:sz w:val="24"/>
          <w:lang w:eastAsia="en-US"/>
        </w:rPr>
      </w:pPr>
      <w:r>
        <w:rPr>
          <w:rFonts w:eastAsia="Calibri"/>
          <w:bCs/>
          <w:sz w:val="24"/>
          <w:lang w:eastAsia="en-US"/>
        </w:rPr>
        <w:t>Село Липовка</w:t>
      </w:r>
    </w:p>
    <w:tbl>
      <w:tblPr>
        <w:tblStyle w:val="a4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5B4912" w:rsidTr="005B4912">
        <w:tc>
          <w:tcPr>
            <w:tcW w:w="5495" w:type="dxa"/>
          </w:tcPr>
          <w:p w:rsidR="005B4912" w:rsidRPr="005B4912" w:rsidRDefault="005B4912">
            <w:pPr>
              <w:widowControl w:val="0"/>
              <w:autoSpaceDE w:val="0"/>
              <w:autoSpaceDN w:val="0"/>
              <w:jc w:val="both"/>
              <w:rPr>
                <w:b/>
                <w:szCs w:val="28"/>
                <w:lang w:eastAsia="en-US"/>
              </w:rPr>
            </w:pPr>
            <w:r w:rsidRPr="005B4912">
              <w:rPr>
                <w:b/>
                <w:szCs w:val="28"/>
                <w:lang w:eastAsia="en-US"/>
              </w:rPr>
              <w:t xml:space="preserve">Об утверждении Положения об организации и осуществлении первичного воинского учёта на территории </w:t>
            </w:r>
            <w:r w:rsidR="0013470D">
              <w:rPr>
                <w:b/>
                <w:szCs w:val="28"/>
                <w:lang w:eastAsia="en-US"/>
              </w:rPr>
              <w:t>Липовс</w:t>
            </w:r>
            <w:r w:rsidRPr="005B4912">
              <w:rPr>
                <w:b/>
                <w:szCs w:val="28"/>
                <w:lang w:eastAsia="en-US"/>
              </w:rPr>
              <w:t>кого муниципального образования</w:t>
            </w:r>
          </w:p>
          <w:p w:rsidR="005B4912" w:rsidRDefault="005B4912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5B4912" w:rsidRDefault="005B4912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</w:p>
        </w:tc>
      </w:tr>
    </w:tbl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статьей 8 Федерального закона от 28 марта 1998 г. № 53-ФЗ «О воинской обязанности и военной службе»,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учёте», Уставом </w:t>
      </w:r>
      <w:r w:rsidR="0013470D">
        <w:rPr>
          <w:szCs w:val="28"/>
        </w:rPr>
        <w:t>Липовс</w:t>
      </w:r>
      <w:r>
        <w:rPr>
          <w:szCs w:val="28"/>
        </w:rPr>
        <w:t>кого</w:t>
      </w:r>
      <w:r w:rsidR="00BF6C52">
        <w:rPr>
          <w:szCs w:val="28"/>
        </w:rPr>
        <w:t xml:space="preserve"> </w:t>
      </w:r>
      <w:r>
        <w:rPr>
          <w:szCs w:val="28"/>
        </w:rPr>
        <w:t>муниципального образования Духовницкого муниципального района Саратовской</w:t>
      </w:r>
      <w:proofErr w:type="gramEnd"/>
      <w:r>
        <w:rPr>
          <w:szCs w:val="28"/>
        </w:rPr>
        <w:t xml:space="preserve"> области, администрация Уставом </w:t>
      </w:r>
      <w:r w:rsidR="0013470D">
        <w:rPr>
          <w:szCs w:val="28"/>
        </w:rPr>
        <w:t>Липовс</w:t>
      </w:r>
      <w:r>
        <w:rPr>
          <w:szCs w:val="28"/>
        </w:rPr>
        <w:t xml:space="preserve">кого муниципального образования  </w:t>
      </w:r>
    </w:p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B4912" w:rsidRPr="005B4912" w:rsidRDefault="005B4912" w:rsidP="005B4912">
      <w:pPr>
        <w:widowControl w:val="0"/>
        <w:autoSpaceDE w:val="0"/>
        <w:autoSpaceDN w:val="0"/>
        <w:ind w:firstLine="709"/>
        <w:jc w:val="both"/>
        <w:rPr>
          <w:b/>
          <w:szCs w:val="28"/>
        </w:rPr>
      </w:pPr>
      <w:r w:rsidRPr="005B4912">
        <w:rPr>
          <w:b/>
          <w:szCs w:val="28"/>
        </w:rPr>
        <w:t>ПОСТАНОВЛЯЕТ:</w:t>
      </w:r>
    </w:p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 Утвердить Положение об организации и осуществлении первичного воинского учёта на территории  </w:t>
      </w:r>
      <w:r w:rsidR="0013470D">
        <w:rPr>
          <w:szCs w:val="28"/>
        </w:rPr>
        <w:t>Липовс</w:t>
      </w:r>
      <w:r>
        <w:rPr>
          <w:szCs w:val="28"/>
        </w:rPr>
        <w:t xml:space="preserve">кого муниципального образования </w:t>
      </w:r>
      <w:r>
        <w:rPr>
          <w:rFonts w:eastAsia="Calibri"/>
          <w:szCs w:val="28"/>
          <w:lang w:eastAsia="en-US"/>
        </w:rPr>
        <w:t>согласно приложению №1.</w:t>
      </w:r>
    </w:p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2. Утвердить должностную инструкцию специалиста (инспектора) по военно-учетной работе администрации </w:t>
      </w:r>
      <w:r w:rsidR="0013470D">
        <w:rPr>
          <w:szCs w:val="28"/>
        </w:rPr>
        <w:t>Липовс</w:t>
      </w:r>
      <w:r>
        <w:rPr>
          <w:szCs w:val="28"/>
        </w:rPr>
        <w:t>кого муниципального образования согласно Приложению № 2.</w:t>
      </w:r>
    </w:p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4. Контроль за исполнением настоящего постановления возложить на главу </w:t>
      </w:r>
      <w:r w:rsidR="0013470D">
        <w:rPr>
          <w:szCs w:val="28"/>
        </w:rPr>
        <w:t>Липовс</w:t>
      </w:r>
      <w:r>
        <w:rPr>
          <w:szCs w:val="28"/>
        </w:rPr>
        <w:t xml:space="preserve">кого муниципального образования Духовницкого </w:t>
      </w:r>
      <w:r>
        <w:rPr>
          <w:szCs w:val="28"/>
        </w:rPr>
        <w:lastRenderedPageBreak/>
        <w:t>муниципального района</w:t>
      </w:r>
      <w:proofErr w:type="gramStart"/>
      <w:r>
        <w:rPr>
          <w:szCs w:val="28"/>
        </w:rPr>
        <w:t xml:space="preserve"> .</w:t>
      </w:r>
      <w:proofErr w:type="gramEnd"/>
    </w:p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5.  Настоящее Постановление вступает в силу со дня его официального обнародования. </w:t>
      </w:r>
    </w:p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6. Настоящее Постановление обнародовать в установленном порядке и разместить на официальном сайте администрации  в информационно-коммуникационной сети «Интернет».</w:t>
      </w:r>
    </w:p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B4912" w:rsidRPr="005B4912" w:rsidRDefault="005B4912" w:rsidP="005B4912">
      <w:pPr>
        <w:widowControl w:val="0"/>
        <w:tabs>
          <w:tab w:val="left" w:pos="6131"/>
        </w:tabs>
        <w:autoSpaceDE w:val="0"/>
        <w:autoSpaceDN w:val="0"/>
        <w:jc w:val="both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Глава</w:t>
      </w:r>
      <w:r w:rsidR="00BF6C52">
        <w:rPr>
          <w:b/>
          <w:szCs w:val="28"/>
          <w:lang w:eastAsia="en-US"/>
        </w:rPr>
        <w:t xml:space="preserve"> </w:t>
      </w:r>
      <w:r w:rsidR="0013470D">
        <w:rPr>
          <w:b/>
          <w:szCs w:val="28"/>
        </w:rPr>
        <w:t>Липовс</w:t>
      </w:r>
      <w:r w:rsidRPr="005B4912">
        <w:rPr>
          <w:b/>
          <w:szCs w:val="28"/>
        </w:rPr>
        <w:t>кого</w:t>
      </w: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jc w:val="both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муниципаль</w:t>
      </w:r>
      <w:r w:rsidR="00BF6C52">
        <w:rPr>
          <w:b/>
          <w:szCs w:val="28"/>
          <w:lang w:eastAsia="en-US"/>
        </w:rPr>
        <w:t xml:space="preserve">ного образования </w:t>
      </w:r>
      <w:r w:rsidR="00BF6C52">
        <w:rPr>
          <w:b/>
          <w:szCs w:val="28"/>
          <w:lang w:eastAsia="en-US"/>
        </w:rPr>
        <w:tab/>
      </w:r>
      <w:r w:rsidR="00BF6C52">
        <w:rPr>
          <w:b/>
          <w:szCs w:val="28"/>
          <w:lang w:eastAsia="en-US"/>
        </w:rPr>
        <w:tab/>
      </w:r>
      <w:r w:rsidR="00BF6C52">
        <w:rPr>
          <w:b/>
          <w:szCs w:val="28"/>
          <w:lang w:eastAsia="en-US"/>
        </w:rPr>
        <w:tab/>
        <w:t>С.М.Кочеткова</w:t>
      </w: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rPr>
          <w:szCs w:val="28"/>
        </w:rPr>
      </w:pPr>
    </w:p>
    <w:p w:rsidR="005B4912" w:rsidRDefault="005B4912" w:rsidP="005B4912">
      <w:pPr>
        <w:ind w:left="4860"/>
        <w:jc w:val="right"/>
        <w:rPr>
          <w:szCs w:val="28"/>
        </w:rPr>
      </w:pPr>
      <w:r>
        <w:rPr>
          <w:szCs w:val="28"/>
        </w:rPr>
        <w:t>Приложение №1</w:t>
      </w:r>
    </w:p>
    <w:p w:rsidR="005B4912" w:rsidRDefault="005B4912" w:rsidP="005B4912">
      <w:pPr>
        <w:shd w:val="clear" w:color="auto" w:fill="FFFFFF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к постановлению         </w:t>
      </w:r>
    </w:p>
    <w:p w:rsidR="005B4912" w:rsidRDefault="005B4912" w:rsidP="005B4912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 </w:t>
      </w:r>
      <w:r w:rsidR="0013470D">
        <w:rPr>
          <w:szCs w:val="28"/>
        </w:rPr>
        <w:t>Липовс</w:t>
      </w:r>
      <w:r>
        <w:rPr>
          <w:szCs w:val="28"/>
        </w:rPr>
        <w:t>кого</w:t>
      </w:r>
    </w:p>
    <w:p w:rsidR="005B4912" w:rsidRDefault="005B4912" w:rsidP="005B4912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муниципального образования</w:t>
      </w:r>
    </w:p>
    <w:p w:rsidR="005B4912" w:rsidRDefault="005B4912" w:rsidP="005B4912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</w:t>
      </w:r>
      <w:r w:rsidR="00655B5A">
        <w:rPr>
          <w:color w:val="000000"/>
          <w:szCs w:val="28"/>
        </w:rPr>
        <w:t xml:space="preserve">                      от 28 июня 2023г.  № 14</w:t>
      </w:r>
    </w:p>
    <w:p w:rsidR="005B4912" w:rsidRDefault="005B4912" w:rsidP="005B4912">
      <w:pPr>
        <w:ind w:left="4860"/>
        <w:jc w:val="center"/>
        <w:rPr>
          <w:szCs w:val="28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br/>
      </w:r>
      <w:r>
        <w:rPr>
          <w:rStyle w:val="a5"/>
          <w:sz w:val="28"/>
          <w:szCs w:val="28"/>
        </w:rPr>
        <w:t xml:space="preserve"> об организации и осуществлении первичного воинского учета граждан на территории </w:t>
      </w:r>
      <w:r w:rsidR="0013470D">
        <w:rPr>
          <w:b/>
          <w:sz w:val="28"/>
          <w:szCs w:val="28"/>
        </w:rPr>
        <w:t>Липовс</w:t>
      </w:r>
      <w:r w:rsidRPr="005B4912">
        <w:rPr>
          <w:b/>
          <w:sz w:val="28"/>
          <w:szCs w:val="28"/>
        </w:rPr>
        <w:t>кого</w:t>
      </w:r>
      <w:r>
        <w:rPr>
          <w:rStyle w:val="a5"/>
          <w:sz w:val="28"/>
          <w:szCs w:val="28"/>
        </w:rPr>
        <w:t xml:space="preserve"> муниципального образования</w:t>
      </w:r>
    </w:p>
    <w:p w:rsidR="005B4912" w:rsidRDefault="005B4912" w:rsidP="005B491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I. ОБЩИЕ ПОЛОЖЕНИЯ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Военно-учетный работник (ВУР) в своей деятельности руководствуется Конституцией Российской Федерации, федеральными законами Российской Федерации от 06.10.2003 № 131-ФЗ "Об общих принципах организации местного самоуправления в Российской Федерации", от 31.05.1996  № 61-ФЗ "Об обороне", от 26.02.1997  № 31-ФЗ "О мобилизационной подготовке и мобилизации в Российской Федерации" с изменениями согласно закона от 22.08.2004  № 122, от 28.03.1998 № 53-ФЗ "О воинской обязанности и военной службе", "Положением овоинском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учете", утвержденным Постановлением Правительства Российской Федерации от 27.11.2006  № 719, от 31.12.2005  № 199-ФЗ "Внесении изменений в отдельные законодательные акты Российской Федерации в связи с совершенствованием разграничения полномочий", "Инструкцией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</w:t>
      </w:r>
      <w:proofErr w:type="gramEnd"/>
      <w:r>
        <w:rPr>
          <w:sz w:val="28"/>
          <w:szCs w:val="28"/>
        </w:rPr>
        <w:t xml:space="preserve"> самоуправления и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",   Уставом </w:t>
      </w:r>
      <w:proofErr w:type="spellStart"/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образования, иными нормативными правовыми актами органов местного самоуправления, а также настоящим Положением.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об организации и осуществлении первичного воинского учета граждан на территории 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 утверждается администрацией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 w:rsidR="00FA2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II. ОСНОВНЫЕ ЗАДАЧИ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br/>
        <w:t>2.1. Основными задачами ВУР являются: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обеспечение исполнения гражданами воинской обязанности, установленной федеральными законами "Об обороне", "О воинской обязанности и военной службе", "О мобилизационной подготовке и мобилизации в Российской Федерации";</w:t>
      </w:r>
      <w:proofErr w:type="gramEnd"/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документальное оформление сведений воинского </w:t>
      </w:r>
      <w:proofErr w:type="gramStart"/>
      <w:r>
        <w:rPr>
          <w:sz w:val="28"/>
          <w:szCs w:val="28"/>
        </w:rPr>
        <w:t>учета</w:t>
      </w:r>
      <w:proofErr w:type="gramEnd"/>
      <w:r>
        <w:rPr>
          <w:sz w:val="28"/>
          <w:szCs w:val="28"/>
        </w:rPr>
        <w:t xml:space="preserve"> о гражданах состоящих на воинском учете;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III. ФУНКЦИИ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Обеспечивать выполнение функций возложенных на администрацию в повседневной деятельности по первичному воинскому учету граждан, воинскому учету и бронированию, граждан, пребывающих в запасе, из числа работающих в администрации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 w:rsidR="00FA2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5B4912" w:rsidRDefault="005B4912" w:rsidP="005B4912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3.2. Осуществлять п</w:t>
      </w:r>
      <w:r>
        <w:rPr>
          <w:rFonts w:eastAsia="Calibri"/>
          <w:szCs w:val="28"/>
          <w:lang w:eastAsia="en-US"/>
        </w:rPr>
        <w:t xml:space="preserve">ервичный воинский учет граждан по месту их жительства или месту пребывания (на срок более 3 месяцев), в том числе не </w:t>
      </w:r>
      <w:proofErr w:type="gramStart"/>
      <w:r>
        <w:rPr>
          <w:rFonts w:eastAsia="Calibri"/>
          <w:szCs w:val="28"/>
          <w:lang w:eastAsia="en-US"/>
        </w:rPr>
        <w:t>подтвержденным</w:t>
      </w:r>
      <w:proofErr w:type="gramEnd"/>
      <w:r>
        <w:rPr>
          <w:rFonts w:eastAsia="Calibri"/>
          <w:szCs w:val="28"/>
          <w:lang w:eastAsia="en-US"/>
        </w:rPr>
        <w:t xml:space="preserve"> регистрацией по месту жительства и (или) месту пребывания, или месту прохождения альтернативной гражданской службы</w:t>
      </w:r>
      <w:r>
        <w:rPr>
          <w:szCs w:val="28"/>
        </w:rPr>
        <w:t>.</w:t>
      </w:r>
    </w:p>
    <w:p w:rsidR="005B4912" w:rsidRDefault="005B4912" w:rsidP="005B4912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3.3. Выявлять</w:t>
      </w:r>
      <w:r>
        <w:rPr>
          <w:rFonts w:eastAsia="Calibri"/>
          <w:szCs w:val="28"/>
          <w:lang w:eastAsia="en-US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Вести учет организаций, находящихся на территории</w:t>
      </w:r>
      <w:r w:rsidRPr="005B4912">
        <w:rPr>
          <w:sz w:val="28"/>
          <w:szCs w:val="28"/>
        </w:rPr>
        <w:t xml:space="preserve">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 w:rsidR="00FA2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и контролировать ведение в них воинского учета.</w:t>
      </w:r>
    </w:p>
    <w:p w:rsidR="005B4912" w:rsidRDefault="005B4912" w:rsidP="005B4912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3.5. </w:t>
      </w:r>
      <w:proofErr w:type="gramStart"/>
      <w:r>
        <w:rPr>
          <w:rFonts w:eastAsia="Calibri"/>
          <w:szCs w:val="28"/>
          <w:lang w:eastAsia="en-US"/>
        </w:rPr>
        <w:t xml:space="preserve">Вести и хранить документы первичного воинского учета в машинописном и электронном видах в </w:t>
      </w:r>
      <w:hyperlink r:id="rId6" w:history="1">
        <w:r>
          <w:rPr>
            <w:rStyle w:val="a6"/>
            <w:rFonts w:eastAsia="Calibri"/>
            <w:color w:val="auto"/>
            <w:szCs w:val="28"/>
            <w:u w:val="none"/>
            <w:lang w:eastAsia="en-US"/>
          </w:rPr>
          <w:t>порядке</w:t>
        </w:r>
      </w:hyperlink>
      <w:r>
        <w:rPr>
          <w:rFonts w:eastAsia="Calibri"/>
          <w:szCs w:val="28"/>
          <w:lang w:eastAsia="en-US"/>
        </w:rPr>
        <w:t xml:space="preserve"> и по формам, которые определяются Министерством обороны Российской Федерации.</w:t>
      </w:r>
      <w:proofErr w:type="gramEnd"/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Сверять не реже 1 раза в год документы первичного воинского учета с документами воинского учета военного комиссариата </w:t>
      </w:r>
      <w:bookmarkStart w:id="1" w:name="_Hlk117148935"/>
      <w:r>
        <w:rPr>
          <w:color w:val="222222"/>
          <w:sz w:val="28"/>
          <w:szCs w:val="28"/>
          <w:shd w:val="clear" w:color="auto" w:fill="FFFFFF"/>
        </w:rPr>
        <w:t xml:space="preserve">по 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bookmarkEnd w:id="1"/>
      <w:r>
        <w:rPr>
          <w:sz w:val="28"/>
          <w:szCs w:val="28"/>
        </w:rPr>
        <w:t>, организаций, а также с карточками регистрации или домовыми книгами.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По указанию военного комиссариата </w:t>
      </w:r>
      <w:r>
        <w:rPr>
          <w:color w:val="222222"/>
          <w:sz w:val="28"/>
          <w:szCs w:val="28"/>
          <w:shd w:val="clear" w:color="auto" w:fill="FFFFFF"/>
        </w:rPr>
        <w:t xml:space="preserve">по 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 </w:t>
      </w:r>
      <w:r>
        <w:rPr>
          <w:sz w:val="28"/>
          <w:szCs w:val="28"/>
        </w:rPr>
        <w:t>оповещать граждан о вызовах в военный комиссариат.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</w:t>
      </w:r>
      <w:r>
        <w:rPr>
          <w:color w:val="222222"/>
          <w:sz w:val="28"/>
          <w:szCs w:val="28"/>
          <w:shd w:val="clear" w:color="auto" w:fill="FFFFFF"/>
        </w:rPr>
        <w:t xml:space="preserve">по 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>
        <w:rPr>
          <w:sz w:val="28"/>
          <w:szCs w:val="28"/>
        </w:rPr>
        <w:t>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Представлять ежегодно в военный комиссариат до 1 октября списки граждан мужского пола, достигших возраста 15 лет, и граждан </w:t>
      </w:r>
      <w:r>
        <w:rPr>
          <w:sz w:val="28"/>
          <w:szCs w:val="28"/>
        </w:rPr>
        <w:lastRenderedPageBreak/>
        <w:t>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IV. ПРАВА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br/>
        <w:t>4.1. Для плановой и целенаправленной работы ВУР имеет право: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информационные базы данных по вопросам, отнесенным к компетенции ВУР;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выносить на рассмотрение Главы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  вопросы о привлечении на договорной основе специалистов для осуществления отдельных работ;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V. РУКОВОДСТВО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5.1. ВУР назначается на должность Главой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 w:rsidR="00FA2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ВУР находится в непосредственном подчинении главы</w:t>
      </w:r>
      <w:r w:rsidRPr="005B4912">
        <w:rPr>
          <w:sz w:val="28"/>
          <w:szCs w:val="28"/>
        </w:rPr>
        <w:t xml:space="preserve">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 w:rsidR="00FA2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случае отсутствия ВУР на рабочем месте по уважительным причинам (отпуск, временная нетрудоспособность, командировка) его замещает специалист 1 категории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образования.</w:t>
      </w:r>
    </w:p>
    <w:p w:rsidR="005B4912" w:rsidRDefault="005B4912" w:rsidP="005B4912">
      <w:pPr>
        <w:jc w:val="right"/>
        <w:rPr>
          <w:rFonts w:eastAsia="Calibri"/>
          <w:szCs w:val="28"/>
          <w:lang w:eastAsia="en-US"/>
        </w:rPr>
      </w:pPr>
      <w:bookmarkStart w:id="2" w:name="_GoBack"/>
      <w:bookmarkEnd w:id="2"/>
      <w:r>
        <w:rPr>
          <w:szCs w:val="28"/>
        </w:rPr>
        <w:br w:type="page"/>
      </w:r>
    </w:p>
    <w:p w:rsidR="005B4912" w:rsidRDefault="005B4912" w:rsidP="00741A0B">
      <w:pPr>
        <w:ind w:left="4860"/>
        <w:jc w:val="right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5B4912" w:rsidRDefault="005B4912" w:rsidP="00741A0B">
      <w:pPr>
        <w:shd w:val="clear" w:color="auto" w:fill="FFFFFF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к постановлению         </w:t>
      </w:r>
    </w:p>
    <w:p w:rsidR="005B4912" w:rsidRDefault="005B4912" w:rsidP="00741A0B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 </w:t>
      </w:r>
      <w:r w:rsidR="0013470D">
        <w:rPr>
          <w:szCs w:val="28"/>
        </w:rPr>
        <w:t>Липовс</w:t>
      </w:r>
      <w:r>
        <w:rPr>
          <w:szCs w:val="28"/>
        </w:rPr>
        <w:t>кого</w:t>
      </w:r>
    </w:p>
    <w:p w:rsidR="005B4912" w:rsidRDefault="005B4912" w:rsidP="00741A0B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муниципального образования</w:t>
      </w:r>
    </w:p>
    <w:p w:rsidR="005B4912" w:rsidRDefault="005B4912" w:rsidP="00741A0B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</w:t>
      </w:r>
      <w:r w:rsidR="00655B5A">
        <w:rPr>
          <w:color w:val="000000"/>
          <w:szCs w:val="28"/>
        </w:rPr>
        <w:t xml:space="preserve">                      от 28 июня 2023г.  № 14</w:t>
      </w:r>
      <w:r>
        <w:rPr>
          <w:color w:val="000000"/>
          <w:szCs w:val="28"/>
        </w:rPr>
        <w:t xml:space="preserve"> </w:t>
      </w:r>
    </w:p>
    <w:p w:rsidR="005B4912" w:rsidRDefault="005B4912" w:rsidP="005B4912">
      <w:pPr>
        <w:rPr>
          <w:szCs w:val="28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</w:t>
      </w:r>
      <w:r>
        <w:rPr>
          <w:b/>
          <w:bCs/>
          <w:sz w:val="28"/>
          <w:szCs w:val="28"/>
        </w:rPr>
        <w:br/>
        <w:t> на работника, осуществляющего первичный воинский учёт в администрации</w:t>
      </w:r>
      <w:r w:rsidR="00FA2057">
        <w:rPr>
          <w:b/>
          <w:bCs/>
          <w:sz w:val="28"/>
          <w:szCs w:val="28"/>
        </w:rPr>
        <w:t xml:space="preserve"> </w:t>
      </w:r>
      <w:r w:rsidR="0013470D">
        <w:rPr>
          <w:b/>
          <w:sz w:val="28"/>
          <w:szCs w:val="28"/>
        </w:rPr>
        <w:t>Липовс</w:t>
      </w:r>
      <w:r w:rsidRPr="005B4912">
        <w:rPr>
          <w:b/>
          <w:sz w:val="28"/>
          <w:szCs w:val="28"/>
        </w:rPr>
        <w:t>кого</w:t>
      </w:r>
      <w:r w:rsidR="00FA20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5B4912" w:rsidRDefault="005B4912" w:rsidP="005B491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rStyle w:val="a5"/>
          <w:sz w:val="28"/>
          <w:szCs w:val="28"/>
        </w:rPr>
        <w:t>1. ОБЩИЕ ПОЛОЖЕНИЯ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Военно-учетный работник назначается и освобождается от должности главой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 w:rsidR="00FA2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Военно-учетный работник непосредственно подчиняется главе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образования. 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Военно-учетный работник руководствуется в своей работе Конституцией РФ, законодательством РФ и Саратовской области, уставом и нормативными актами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образования, настоящей должностной инструкцией.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На должность военно-учетного работника назначаются лица со средним профессиональным образованием.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</w:rPr>
      </w:pPr>
      <w:r>
        <w:rPr>
          <w:rStyle w:val="a5"/>
          <w:sz w:val="28"/>
          <w:szCs w:val="28"/>
        </w:rPr>
        <w:t>2. ОСНОВНЫЕ ОБЯЗАННОСТИ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Осуществлять свои функции в пределах предоставленных ему прав и установленных должностных обязанностей.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Обеспечивать соблюдение и защиту прав и законных интересов граждан.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Обеспечивать соблюдение Конституции РФ, реализацию федеральных законов, Устава Саратовской области, законов, иных нормативных правовых актовСаратовской области, устава и иных нормативных правовых актов </w:t>
      </w:r>
      <w:r w:rsidR="0013470D">
        <w:rPr>
          <w:sz w:val="28"/>
          <w:szCs w:val="28"/>
        </w:rPr>
        <w:t>Липовс</w:t>
      </w:r>
      <w:r w:rsidR="00741A0B" w:rsidRPr="00741A0B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образования. 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Исполнять распоряжения вышестоящих руководителей, отданные в пределах их должностных полномочий, за исключением незаконных.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Поддерживать уровень квалификации, достаточный для исполнения должностных обязанностей.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 Хранить государственную и иную охраняемую законом тайну, а также не разглашать сведения, ставшие ему известными в связи с исполнением должностных обязанностей, затрагивающие частную жизнь, честь и достоинство граждан.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Style w:val="a5"/>
          <w:sz w:val="28"/>
          <w:szCs w:val="28"/>
        </w:rPr>
        <w:t>3. ДОЛЖНОСТНЫЕ ОБЯЗАННОСТИ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Осуществлять организацию первичного воинского учета при администрации </w:t>
      </w:r>
      <w:r w:rsidR="0013470D">
        <w:rPr>
          <w:sz w:val="28"/>
          <w:szCs w:val="28"/>
        </w:rPr>
        <w:t>Липовс</w:t>
      </w:r>
      <w:r w:rsidR="00741A0B" w:rsidRPr="00741A0B">
        <w:rPr>
          <w:sz w:val="28"/>
          <w:szCs w:val="28"/>
        </w:rPr>
        <w:t>кого</w:t>
      </w:r>
      <w:r w:rsidR="00FA2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Составлять перспективный план на год при осуществлении первичного воинского учета, согласовывать с военным комиссариатом </w:t>
      </w:r>
      <w:r>
        <w:rPr>
          <w:color w:val="222222"/>
          <w:sz w:val="28"/>
          <w:szCs w:val="28"/>
          <w:shd w:val="clear" w:color="auto" w:fill="FFFFFF"/>
        </w:rPr>
        <w:t xml:space="preserve">погороду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>
        <w:rPr>
          <w:sz w:val="28"/>
          <w:szCs w:val="28"/>
        </w:rPr>
        <w:t>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Составлять график сверки на год учетных карточек с карточками прописки формы № 16 (формы № 9), с домовыми книгами, с карточками формы Т-2 предприятий, расположенных на обслуживаемой территории.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учетом граждан, пребывающих в запасе, по карточкам первичного учета и учетным карточкам.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уточнением учетных данных у призывников, офицеров запаса и у граждан, пребывающих в запасе.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сверкой учетных карточек согласно графика сверки карточек, утверждённого Главой </w:t>
      </w:r>
      <w:r w:rsidR="0013470D">
        <w:rPr>
          <w:sz w:val="28"/>
          <w:szCs w:val="28"/>
        </w:rPr>
        <w:t>Липовс</w:t>
      </w:r>
      <w:r w:rsidR="00741A0B" w:rsidRPr="00741A0B">
        <w:rPr>
          <w:sz w:val="28"/>
          <w:szCs w:val="28"/>
        </w:rPr>
        <w:t>кого</w:t>
      </w:r>
      <w:r w:rsidR="00FA2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сверкой учетных карточек, повесток напредназначенных в команды, с учетно-воинскими документами военного комиссариата </w:t>
      </w:r>
      <w:r>
        <w:rPr>
          <w:color w:val="222222"/>
          <w:sz w:val="28"/>
          <w:szCs w:val="28"/>
          <w:shd w:val="clear" w:color="auto" w:fill="FFFFFF"/>
        </w:rPr>
        <w:t xml:space="preserve">погороду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>
        <w:rPr>
          <w:sz w:val="28"/>
          <w:szCs w:val="28"/>
        </w:rPr>
        <w:t>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Контролировать своевременное оповещение по повесткам граждан, пребывающих в запасе, офицеров запаса, призывников, допризывников.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Осуществлять первоначальную постановку на воинский учет и снимать с учета граждан, пребывающих в запасе, по учетным карточкам.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Постоянно проверять и уточнять построение всех картотек и их правильное оформление.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 Проводить работу по постоянной отработке и уточнению документации по специальной работе на особый период.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По повесткам, на граждан, пребывающих в запасе, предназначенных в команды и партии, подбирать учетные карточки из общего учета граждан, пребывающих в запасе, и заносить данные (№ команд, время явки, № маршрутов).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 Своевременно и постоянно корректировать данные расчета оповещения, отправки, загрузка на маршруты на особый период.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Подготовка распоряжений и постановлений на особый период.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3.16. Проводить практические занятия с личным составом, выделенным для выполнения специальной работы в особый период.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Проводить сверку повесток, заложенных в картотеку на граждан, предназначенных в команды, с данными военного комиссариата </w:t>
      </w:r>
      <w:r>
        <w:rPr>
          <w:color w:val="222222"/>
          <w:sz w:val="28"/>
          <w:szCs w:val="28"/>
          <w:shd w:val="clear" w:color="auto" w:fill="FFFFFF"/>
        </w:rPr>
        <w:t xml:space="preserve">по 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>
        <w:rPr>
          <w:sz w:val="28"/>
          <w:szCs w:val="28"/>
        </w:rPr>
        <w:t>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3.18. Проводить работу по оповещению и вручению мобилизационных предписаний гражданам, предназначенным в команды.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Докладывать </w:t>
      </w:r>
      <w:r>
        <w:rPr>
          <w:iCs/>
          <w:sz w:val="28"/>
          <w:szCs w:val="28"/>
        </w:rPr>
        <w:t>военному комиссару</w:t>
      </w:r>
      <w:r>
        <w:rPr>
          <w:sz w:val="28"/>
          <w:szCs w:val="28"/>
        </w:rPr>
        <w:t xml:space="preserve"> о состоянии воинского учета и о случаях нарушения воинского учета призывниками и гражданами, пребывающими в запасе.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3.21. Организовывать работу с организациями, осуществляющими эксплуатацию жилых помещений, ОП, учебными заведениями.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3.22. Проводить инструктаж с гражданами, пребывающими в запасе, офицерами запаса, призывниками при их постановке на воинский учет и снятии с учета по знанию правил воинского учета и контролировать соблюдение правил учета.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3.23. Присутствовать на семинарах, занятиях и инструктажах, проводимых военным комиссариатом </w:t>
      </w:r>
      <w:r>
        <w:rPr>
          <w:color w:val="222222"/>
          <w:sz w:val="28"/>
          <w:szCs w:val="28"/>
          <w:shd w:val="clear" w:color="auto" w:fill="FFFFFF"/>
        </w:rPr>
        <w:t xml:space="preserve">по 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>
        <w:rPr>
          <w:sz w:val="28"/>
          <w:szCs w:val="28"/>
        </w:rPr>
        <w:t>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3.24. Своевременно представлять в военный комиссариат </w:t>
      </w:r>
      <w:r>
        <w:rPr>
          <w:color w:val="222222"/>
          <w:sz w:val="28"/>
          <w:szCs w:val="28"/>
          <w:shd w:val="clear" w:color="auto" w:fill="FFFFFF"/>
        </w:rPr>
        <w:t xml:space="preserve">по 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 </w:t>
      </w:r>
      <w:r>
        <w:rPr>
          <w:sz w:val="28"/>
          <w:szCs w:val="28"/>
        </w:rPr>
        <w:t>отчетность и донесения, доклады об устранении недостатков, выявленных в ходе комплексных проверок.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3.25. Вести учет граждан, имеющих право на льготы по различным категориям. Своевременно представлять в военный комиссариат </w:t>
      </w:r>
      <w:r>
        <w:rPr>
          <w:color w:val="222222"/>
          <w:sz w:val="28"/>
          <w:szCs w:val="28"/>
          <w:shd w:val="clear" w:color="auto" w:fill="FFFFFF"/>
        </w:rPr>
        <w:t xml:space="preserve">по 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 </w:t>
      </w:r>
      <w:r>
        <w:rPr>
          <w:sz w:val="28"/>
          <w:szCs w:val="28"/>
        </w:rPr>
        <w:t>ответы по разбору писем, жалоб и заявлений.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3.26. Вести книгу учета предприятий, организаций и учреждений, расположенных на обслуживаемой территории и уточнять её два раза в год.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3.27. Проводить работу, связанную с ветеранами ВОВ, согласно указаниям военного комиссариата </w:t>
      </w:r>
      <w:r>
        <w:rPr>
          <w:color w:val="222222"/>
          <w:sz w:val="28"/>
          <w:szCs w:val="28"/>
          <w:shd w:val="clear" w:color="auto" w:fill="FFFFFF"/>
        </w:rPr>
        <w:t xml:space="preserve">по 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>
        <w:rPr>
          <w:sz w:val="28"/>
          <w:szCs w:val="28"/>
        </w:rPr>
        <w:t>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3.28. Постоянно уточнять списки участников и инвалидов ВОВ, представлять в военный комиссариат </w:t>
      </w:r>
      <w:r>
        <w:rPr>
          <w:color w:val="222222"/>
          <w:sz w:val="28"/>
          <w:szCs w:val="28"/>
          <w:shd w:val="clear" w:color="auto" w:fill="FFFFFF"/>
        </w:rPr>
        <w:t xml:space="preserve">по 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 </w:t>
      </w:r>
      <w:r>
        <w:rPr>
          <w:sz w:val="28"/>
          <w:szCs w:val="28"/>
        </w:rPr>
        <w:t>данные о вновь прибывших ветеранах ВОВ.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3.29. Вести работу по обновлению наглядной агитации по воинскому учету.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3.30. Заводить требуемые дела, журналы на каждый год.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Style w:val="a5"/>
          <w:sz w:val="28"/>
          <w:szCs w:val="28"/>
        </w:rPr>
        <w:t>4. ПРАВА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Ознакомление с документами, определяющими его права и обязанности по должности, критериями оценки качества работы и условиями продвижения по службе, на обеспечение организационно-технических условий, необходимых для осуществления своих должностных полномочий.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Получение в установленном порядке от государственных и муниципальных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информации и материалов.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Внесение предложений по совершенствованию работы.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Ознакомление со всеми материалами своего личного дела.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Принятие решений и участие в их подготовке в соответствии с его должностными обязанностями.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Продвижение по службе, увеличение размера денежного содержания с учетом результатов работы, уровня квалификации, стажа работы и служебных заслуг.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Повышение квалификации, переподготовку за счет средств местного бюджета.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Участие по своей инициативе в конкурсе на замещение вакантной должности муниципальной службы или государственной должности государственной службы.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5. ОТВЕТСТВЕННОСТЬ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 неисполнение или ненадлежащее исполнение военно-учетным работником должностных обязанностей на него могут налагаться главой </w:t>
      </w:r>
      <w:r w:rsidR="0013470D">
        <w:rPr>
          <w:sz w:val="28"/>
          <w:szCs w:val="28"/>
        </w:rPr>
        <w:t>Липовс</w:t>
      </w:r>
      <w:r w:rsidR="00741A0B" w:rsidRPr="00741A0B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следующие дисциплинарные взыскания: замечание, выговор, увольнение. Порядок применения и обжалования дисциплинарных взысканий устанавливается действующим законодательством.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 случаях и в порядке, установленном федеральными законами, военно-учетный работник несет ответственность за действия и решения, нарушающие права и законные интересы граждан.</w:t>
      </w:r>
      <w:bookmarkEnd w:id="0"/>
    </w:p>
    <w:p w:rsidR="005C6BB8" w:rsidRDefault="005C6BB8"/>
    <w:sectPr w:rsidR="005C6BB8" w:rsidSect="00AD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9FC"/>
    <w:rsid w:val="0013470D"/>
    <w:rsid w:val="0041146A"/>
    <w:rsid w:val="005B0C40"/>
    <w:rsid w:val="005B4912"/>
    <w:rsid w:val="005C6BB8"/>
    <w:rsid w:val="00655B5A"/>
    <w:rsid w:val="0067553F"/>
    <w:rsid w:val="00693C96"/>
    <w:rsid w:val="00741A0B"/>
    <w:rsid w:val="00AD617B"/>
    <w:rsid w:val="00BB49FC"/>
    <w:rsid w:val="00BF6C52"/>
    <w:rsid w:val="00C76EE7"/>
    <w:rsid w:val="00FA2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912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5B49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B4912"/>
    <w:rPr>
      <w:b/>
      <w:bCs/>
    </w:rPr>
  </w:style>
  <w:style w:type="character" w:styleId="a6">
    <w:name w:val="Hyperlink"/>
    <w:basedOn w:val="a0"/>
    <w:uiPriority w:val="99"/>
    <w:semiHidden/>
    <w:unhideWhenUsed/>
    <w:rsid w:val="005B491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49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9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912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5B49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B4912"/>
    <w:rPr>
      <w:b/>
      <w:bCs/>
    </w:rPr>
  </w:style>
  <w:style w:type="character" w:styleId="a6">
    <w:name w:val="Hyperlink"/>
    <w:basedOn w:val="a0"/>
    <w:uiPriority w:val="99"/>
    <w:semiHidden/>
    <w:unhideWhenUsed/>
    <w:rsid w:val="005B491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49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9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E642B10CB81D1B3562A9BF13656A67EF934F9BBEBFAFD0AAC4E0B394007A49CD9C81A63BFD853CC5940A534059016EEDED5B9855949B4EJFq6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7228-D4A4-4F91-AAF1-BAF38663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АТТО</cp:lastModifiedBy>
  <cp:revision>8</cp:revision>
  <cp:lastPrinted>2023-06-28T06:42:00Z</cp:lastPrinted>
  <dcterms:created xsi:type="dcterms:W3CDTF">2023-05-12T10:22:00Z</dcterms:created>
  <dcterms:modified xsi:type="dcterms:W3CDTF">2023-06-28T06:43:00Z</dcterms:modified>
</cp:coreProperties>
</file>